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Ind w:w="-318" w:type="dxa"/>
        <w:tblLook w:val="01E0" w:firstRow="1" w:lastRow="1" w:firstColumn="1" w:lastColumn="1" w:noHBand="0" w:noVBand="0"/>
      </w:tblPr>
      <w:tblGrid>
        <w:gridCol w:w="4112"/>
        <w:gridCol w:w="6391"/>
      </w:tblGrid>
      <w:tr w:rsidR="00535F87" w:rsidRPr="00535F87" w:rsidTr="00023B9A">
        <w:trPr>
          <w:trHeight w:val="912"/>
        </w:trPr>
        <w:tc>
          <w:tcPr>
            <w:tcW w:w="4112" w:type="dxa"/>
          </w:tcPr>
          <w:p w:rsidR="00535F87" w:rsidRPr="00535F87" w:rsidRDefault="003532C1" w:rsidP="00C77E46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TP HẢI DƯƠNG</w:t>
            </w:r>
          </w:p>
          <w:p w:rsidR="00535F87" w:rsidRDefault="00F564AF" w:rsidP="0080136F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Line 4" o:spid="_x0000_s1026" style="position:absolute;left:0;text-align:left;z-index:251662336;visibility:visible" from="71.1pt,16.8pt" to="121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md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"/>
              </w:pict>
            </w:r>
            <w:r w:rsidR="00284698">
              <w:rPr>
                <w:rFonts w:ascii="Times New Roman" w:hAnsi="Times New Roman"/>
                <w:b/>
                <w:noProof/>
                <w:sz w:val="26"/>
                <w:szCs w:val="26"/>
              </w:rPr>
              <w:t>TRƯỜNG M</w:t>
            </w:r>
            <w:r w:rsidR="00023B9A">
              <w:rPr>
                <w:rFonts w:ascii="Times New Roman" w:hAnsi="Times New Roman"/>
                <w:b/>
                <w:noProof/>
                <w:sz w:val="26"/>
                <w:szCs w:val="26"/>
              </w:rPr>
              <w:t>N</w:t>
            </w:r>
            <w:r w:rsidR="00284698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CẨM THƯỢNG</w:t>
            </w:r>
          </w:p>
          <w:p w:rsidR="0039269F" w:rsidRPr="0039269F" w:rsidRDefault="0039269F" w:rsidP="0080136F">
            <w:pPr>
              <w:spacing w:line="312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391" w:type="dxa"/>
          </w:tcPr>
          <w:p w:rsidR="00535F87" w:rsidRPr="00535F87" w:rsidRDefault="00535F87" w:rsidP="00C77E4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F87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35F8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35F87" w:rsidRPr="00535F87" w:rsidRDefault="00F564AF" w:rsidP="00C77E4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Line 3" o:spid="_x0000_s1027" style="position:absolute;left:0;text-align:left;flip:y;z-index:251661312;visibility:visible" from="76.85pt,17.1pt" to="232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"/>
              </w:pict>
            </w:r>
            <w:r w:rsidR="00535F87" w:rsidRPr="00535F8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3128A8" w:rsidRPr="003128A8" w:rsidRDefault="00B21704" w:rsidP="003128A8"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Số: </w:t>
      </w:r>
      <w:r w:rsidR="00CA1E6F">
        <w:rPr>
          <w:rFonts w:ascii="Times New Roman" w:hAnsi="Times New Roman"/>
          <w:bCs/>
          <w:sz w:val="28"/>
          <w:szCs w:val="28"/>
        </w:rPr>
        <w:t>01</w:t>
      </w:r>
      <w:r w:rsidR="00284698">
        <w:rPr>
          <w:rFonts w:ascii="Times New Roman" w:hAnsi="Times New Roman"/>
          <w:bCs/>
          <w:sz w:val="28"/>
          <w:szCs w:val="28"/>
        </w:rPr>
        <w:t>/TB-MNCT</w:t>
      </w:r>
      <w:r w:rsidR="003128A8">
        <w:rPr>
          <w:rFonts w:ascii="Times New Roman" w:hAnsi="Times New Roman"/>
          <w:bCs/>
          <w:sz w:val="28"/>
          <w:szCs w:val="28"/>
        </w:rPr>
        <w:tab/>
      </w:r>
      <w:r w:rsidR="003128A8">
        <w:rPr>
          <w:rFonts w:ascii="Times New Roman" w:hAnsi="Times New Roman"/>
          <w:bCs/>
          <w:sz w:val="28"/>
          <w:szCs w:val="28"/>
        </w:rPr>
        <w:tab/>
      </w:r>
      <w:r w:rsidR="003128A8">
        <w:rPr>
          <w:rFonts w:ascii="Times New Roman" w:hAnsi="Times New Roman"/>
          <w:bCs/>
          <w:sz w:val="28"/>
          <w:szCs w:val="28"/>
        </w:rPr>
        <w:tab/>
      </w:r>
      <w:r w:rsidR="0015662A">
        <w:rPr>
          <w:rFonts w:ascii="Times New Roman" w:hAnsi="Times New Roman"/>
          <w:bCs/>
          <w:i/>
          <w:sz w:val="28"/>
          <w:szCs w:val="28"/>
        </w:rPr>
        <w:t xml:space="preserve">TP Hải Dương, ngày </w:t>
      </w:r>
      <w:r w:rsidR="00284698">
        <w:rPr>
          <w:rFonts w:ascii="Times New Roman" w:hAnsi="Times New Roman"/>
          <w:bCs/>
          <w:i/>
          <w:sz w:val="28"/>
          <w:szCs w:val="28"/>
        </w:rPr>
        <w:t>21</w:t>
      </w:r>
      <w:r w:rsidR="00BC49AD">
        <w:rPr>
          <w:rFonts w:ascii="Times New Roman" w:hAnsi="Times New Roman"/>
          <w:bCs/>
          <w:i/>
          <w:sz w:val="28"/>
          <w:szCs w:val="28"/>
        </w:rPr>
        <w:t xml:space="preserve"> tháng 02 năm 2025</w:t>
      </w:r>
    </w:p>
    <w:p w:rsidR="003128A8" w:rsidRDefault="003128A8" w:rsidP="003128A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25F80" w:rsidRPr="00A36F90" w:rsidRDefault="00A36F90" w:rsidP="00A36F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6F90">
        <w:rPr>
          <w:rFonts w:ascii="Times New Roman" w:hAnsi="Times New Roman"/>
          <w:b/>
          <w:bCs/>
          <w:sz w:val="28"/>
          <w:szCs w:val="28"/>
        </w:rPr>
        <w:t>THÔNG BÁO</w:t>
      </w:r>
    </w:p>
    <w:p w:rsidR="00A36F90" w:rsidRDefault="00A36F90" w:rsidP="00A36F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Về việc tiếp nhận hồ sơ</w:t>
      </w:r>
      <w:r w:rsidR="002A430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của các tổ chức, cá nhân</w:t>
      </w:r>
    </w:p>
    <w:p w:rsidR="00A36F90" w:rsidRPr="00A36F90" w:rsidRDefault="0015662A" w:rsidP="00A36F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có nhu cầu cung cấp đồ uống, lương thực,</w:t>
      </w:r>
      <w:r w:rsidR="00A36F90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="00F04B4B">
        <w:rPr>
          <w:rFonts w:ascii="Times New Roman" w:hAnsi="Times New Roman"/>
          <w:b/>
          <w:bCs/>
          <w:sz w:val="28"/>
          <w:szCs w:val="28"/>
        </w:rPr>
        <w:t>hực phẩm cho bếp ăn bán trú</w:t>
      </w:r>
    </w:p>
    <w:p w:rsidR="00A36F90" w:rsidRPr="000C7E04" w:rsidRDefault="00A36F90" w:rsidP="00A36F9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33C" w:rsidRPr="004010A8" w:rsidRDefault="0015662A" w:rsidP="0076626A">
      <w:pPr>
        <w:pStyle w:val="Heading2"/>
        <w:spacing w:line="288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Kính gửi: Các đơn vị cung cấp đồ uống, lương thực,</w:t>
      </w:r>
      <w:r w:rsidR="0039269F" w:rsidRPr="004010A8">
        <w:rPr>
          <w:rFonts w:ascii="Times New Roman" w:hAnsi="Times New Roman"/>
          <w:b w:val="0"/>
          <w:sz w:val="28"/>
          <w:szCs w:val="28"/>
        </w:rPr>
        <w:t xml:space="preserve"> thực</w:t>
      </w:r>
      <w:r w:rsidR="008D4A78" w:rsidRPr="004010A8">
        <w:rPr>
          <w:rFonts w:ascii="Times New Roman" w:hAnsi="Times New Roman"/>
          <w:b w:val="0"/>
          <w:sz w:val="28"/>
          <w:szCs w:val="28"/>
        </w:rPr>
        <w:t xml:space="preserve"> phẩm</w:t>
      </w:r>
      <w:r w:rsidR="00D91A9A">
        <w:rPr>
          <w:rFonts w:ascii="Times New Roman" w:hAnsi="Times New Roman"/>
          <w:b w:val="0"/>
          <w:sz w:val="28"/>
          <w:szCs w:val="28"/>
        </w:rPr>
        <w:t>.</w:t>
      </w:r>
    </w:p>
    <w:p w:rsidR="0080136F" w:rsidRDefault="0080136F" w:rsidP="0080136F"/>
    <w:p w:rsidR="00BC49AD" w:rsidRDefault="008F333C" w:rsidP="00BC49AD">
      <w:pPr>
        <w:spacing w:line="264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tab/>
      </w:r>
      <w:r w:rsidR="00BC49AD">
        <w:rPr>
          <w:rFonts w:ascii="Times New Roman" w:hAnsi="Times New Roman"/>
          <w:spacing w:val="-6"/>
          <w:sz w:val="28"/>
          <w:szCs w:val="28"/>
        </w:rPr>
        <w:t>Căn cứ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 Nghị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ịnh 17/2025/N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-CP ngày 06/02/2025 của Chính phủ vềviệc sửa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ổi, bổ sung một số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iều của các Nghị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ịnh chi tiết một số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iều và biệnpháp thi hành Luật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ấu thầu; Nghị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ịnh 24/2024/N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-CP ngày 27/2/2024 củaChính phủ quy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ịnh chi tiết một số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iều và biện pháp thi hành Luật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ấu thầu vềlựa chọn nhà thầu; Nghị quyết 03/2024/N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-H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ND ngày 30/5/2024 của Hội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ồng nhân dân tỉnh Quy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ịnh thẩm quyền quyết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ịnh mua sắm tài sản, hàng hoá,dịch vụ thuộc phạm vi quản lý của tỉnh Hải D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ươ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ng; Công v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ă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n số 279/SGD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T-KHTC ngày 12/02/2025 của Sở Giáo dục và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Đà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o tạo (GD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T) Hải D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ươ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ng về</w:t>
      </w:r>
      <w:r w:rsidR="00CA1E6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việc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đ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ấu thầu cung cấp thực phẩm, suất 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ă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>n phục vụ học sinh bán trú, nội trú tạic</w:t>
      </w:r>
      <w:r w:rsidR="00BC49AD" w:rsidRPr="00BC49AD">
        <w:rPr>
          <w:rFonts w:ascii="Times New Roman" w:hAnsi="Times New Roman" w:hint="eastAsia"/>
          <w:spacing w:val="-6"/>
          <w:sz w:val="28"/>
          <w:szCs w:val="28"/>
        </w:rPr>
        <w:t>ơ</w:t>
      </w:r>
      <w:r w:rsidR="00BC49AD" w:rsidRPr="00BC49AD">
        <w:rPr>
          <w:rFonts w:ascii="Times New Roman" w:hAnsi="Times New Roman"/>
          <w:spacing w:val="-6"/>
          <w:sz w:val="28"/>
          <w:szCs w:val="28"/>
        </w:rPr>
        <w:t xml:space="preserve"> sở giáo dục công lập</w:t>
      </w:r>
      <w:r w:rsidR="00BC49AD">
        <w:rPr>
          <w:rFonts w:ascii="Times New Roman" w:hAnsi="Times New Roman"/>
          <w:spacing w:val="-6"/>
          <w:sz w:val="28"/>
          <w:szCs w:val="28"/>
        </w:rPr>
        <w:t>;</w:t>
      </w:r>
    </w:p>
    <w:p w:rsidR="00BC49AD" w:rsidRDefault="00CA1E6F" w:rsidP="00BC49AD">
      <w:pPr>
        <w:spacing w:line="264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>Căn cứ Quyết định số 12</w:t>
      </w:r>
      <w:r w:rsidR="00BC49AD">
        <w:rPr>
          <w:rFonts w:ascii="Times New Roman" w:hAnsi="Times New Roman"/>
          <w:spacing w:val="-6"/>
          <w:sz w:val="28"/>
          <w:szCs w:val="28"/>
        </w:rPr>
        <w:t>/QĐ-TMN</w:t>
      </w:r>
      <w:r w:rsidR="00284698">
        <w:rPr>
          <w:rFonts w:ascii="Times New Roman" w:hAnsi="Times New Roman"/>
          <w:spacing w:val="-6"/>
          <w:sz w:val="28"/>
          <w:szCs w:val="28"/>
        </w:rPr>
        <w:t>CT  ngày 21</w:t>
      </w:r>
      <w:r w:rsidR="00B928E8">
        <w:rPr>
          <w:rFonts w:ascii="Times New Roman" w:hAnsi="Times New Roman"/>
          <w:spacing w:val="-6"/>
          <w:sz w:val="28"/>
          <w:szCs w:val="28"/>
        </w:rPr>
        <w:t>/02/2025 của trường mầm non</w:t>
      </w:r>
      <w:r w:rsidR="00284698">
        <w:rPr>
          <w:rFonts w:ascii="Times New Roman" w:hAnsi="Times New Roman"/>
          <w:spacing w:val="-6"/>
          <w:sz w:val="28"/>
          <w:szCs w:val="28"/>
        </w:rPr>
        <w:t xml:space="preserve"> Cẩm Thượng</w:t>
      </w:r>
      <w:r w:rsidR="00BC49AD">
        <w:rPr>
          <w:rFonts w:ascii="Times New Roman" w:hAnsi="Times New Roman"/>
          <w:spacing w:val="-6"/>
          <w:sz w:val="28"/>
          <w:szCs w:val="28"/>
        </w:rPr>
        <w:t xml:space="preserve"> phê duyệt kế hoạch lựa chọn nhà thầu dự toán mua sắm: Mua thực phẩm phục vụ bếp ăn bán </w:t>
      </w:r>
      <w:r w:rsidR="0024242D">
        <w:rPr>
          <w:rFonts w:ascii="Times New Roman" w:hAnsi="Times New Roman"/>
          <w:spacing w:val="-6"/>
          <w:sz w:val="28"/>
          <w:szCs w:val="28"/>
        </w:rPr>
        <w:t>từ tháng 3/2025 đến hết tháng 12/</w:t>
      </w:r>
      <w:r w:rsidR="00BC49AD">
        <w:rPr>
          <w:rFonts w:ascii="Times New Roman" w:hAnsi="Times New Roman"/>
          <w:spacing w:val="-6"/>
          <w:sz w:val="28"/>
          <w:szCs w:val="28"/>
        </w:rPr>
        <w:t>2025;</w:t>
      </w:r>
    </w:p>
    <w:p w:rsidR="008F333C" w:rsidRDefault="00BC49AD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  <w:r w:rsidR="00337FF5">
        <w:rPr>
          <w:rFonts w:ascii="Times New Roman" w:hAnsi="Times New Roman"/>
          <w:sz w:val="28"/>
          <w:szCs w:val="28"/>
        </w:rPr>
        <w:t xml:space="preserve">Căn cứ </w:t>
      </w:r>
      <w:r w:rsidR="000123AC">
        <w:rPr>
          <w:rFonts w:ascii="Times New Roman" w:hAnsi="Times New Roman"/>
          <w:sz w:val="28"/>
          <w:szCs w:val="28"/>
        </w:rPr>
        <w:t xml:space="preserve">nhu cầu </w:t>
      </w:r>
      <w:r w:rsidR="00D91A9A">
        <w:rPr>
          <w:rFonts w:ascii="Times New Roman" w:hAnsi="Times New Roman"/>
          <w:sz w:val="28"/>
          <w:szCs w:val="28"/>
        </w:rPr>
        <w:t>mua đồ</w:t>
      </w:r>
      <w:r w:rsidR="000123AC">
        <w:rPr>
          <w:rFonts w:ascii="Times New Roman" w:hAnsi="Times New Roman"/>
          <w:sz w:val="28"/>
          <w:szCs w:val="28"/>
        </w:rPr>
        <w:t xml:space="preserve"> uống</w:t>
      </w:r>
      <w:r w:rsidR="00D91A9A">
        <w:rPr>
          <w:rFonts w:ascii="Times New Roman" w:hAnsi="Times New Roman"/>
          <w:sz w:val="28"/>
          <w:szCs w:val="28"/>
        </w:rPr>
        <w:t>, lương thực, thực phẩm</w:t>
      </w:r>
      <w:r w:rsidR="000123AC">
        <w:rPr>
          <w:rFonts w:ascii="Times New Roman" w:hAnsi="Times New Roman"/>
          <w:sz w:val="28"/>
          <w:szCs w:val="28"/>
        </w:rPr>
        <w:t xml:space="preserve"> vào bếp ăn bán trú</w:t>
      </w:r>
      <w:r w:rsidR="00D91A9A">
        <w:rPr>
          <w:rFonts w:ascii="Times New Roman" w:hAnsi="Times New Roman"/>
          <w:sz w:val="28"/>
          <w:szCs w:val="28"/>
        </w:rPr>
        <w:t>, t</w:t>
      </w:r>
      <w:r w:rsidR="00FE2899">
        <w:rPr>
          <w:rFonts w:ascii="Times New Roman" w:hAnsi="Times New Roman"/>
          <w:sz w:val="28"/>
          <w:szCs w:val="28"/>
        </w:rPr>
        <w:t>rường mầm non</w:t>
      </w:r>
      <w:r w:rsidR="00284698">
        <w:rPr>
          <w:rFonts w:ascii="Times New Roman" w:hAnsi="Times New Roman"/>
          <w:sz w:val="28"/>
          <w:szCs w:val="28"/>
        </w:rPr>
        <w:t xml:space="preserve"> Cẩm Thượng </w:t>
      </w:r>
      <w:r w:rsidR="00337FF5">
        <w:rPr>
          <w:rFonts w:ascii="Times New Roman" w:hAnsi="Times New Roman"/>
          <w:sz w:val="28"/>
          <w:szCs w:val="28"/>
        </w:rPr>
        <w:t>thông báo về việc tiếp nhận hồ sơ củ</w:t>
      </w:r>
      <w:r w:rsidR="00D91A9A">
        <w:rPr>
          <w:rFonts w:ascii="Times New Roman" w:hAnsi="Times New Roman"/>
          <w:sz w:val="28"/>
          <w:szCs w:val="28"/>
        </w:rPr>
        <w:t>a các đơn vị, tổ chức, cá nhân có nguyện vọng cung cấp đồ uống, lương thực,</w:t>
      </w:r>
      <w:r w:rsidR="00337FF5">
        <w:rPr>
          <w:rFonts w:ascii="Times New Roman" w:hAnsi="Times New Roman"/>
          <w:sz w:val="28"/>
          <w:szCs w:val="28"/>
        </w:rPr>
        <w:t xml:space="preserve"> thực phẩm cho </w:t>
      </w:r>
      <w:r w:rsidR="00D91A9A">
        <w:rPr>
          <w:rFonts w:ascii="Times New Roman" w:hAnsi="Times New Roman"/>
          <w:sz w:val="28"/>
          <w:szCs w:val="28"/>
        </w:rPr>
        <w:t xml:space="preserve">nhà trường </w:t>
      </w:r>
      <w:r w:rsidR="008F333C">
        <w:rPr>
          <w:rFonts w:ascii="Times New Roman" w:hAnsi="Times New Roman"/>
          <w:sz w:val="28"/>
          <w:szCs w:val="28"/>
        </w:rPr>
        <w:t>như sau:</w:t>
      </w:r>
    </w:p>
    <w:p w:rsidR="000123AC" w:rsidRDefault="008F333C" w:rsidP="00BC49AD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07F9E">
        <w:rPr>
          <w:rFonts w:ascii="Times New Roman" w:hAnsi="Times New Roman"/>
          <w:b/>
          <w:sz w:val="28"/>
          <w:szCs w:val="28"/>
        </w:rPr>
        <w:t>1</w:t>
      </w:r>
      <w:r w:rsidR="00337FF5">
        <w:rPr>
          <w:rFonts w:ascii="Times New Roman" w:hAnsi="Times New Roman"/>
          <w:b/>
          <w:sz w:val="28"/>
          <w:szCs w:val="28"/>
        </w:rPr>
        <w:t xml:space="preserve">. </w:t>
      </w:r>
      <w:r w:rsidR="008A4B56">
        <w:rPr>
          <w:rFonts w:ascii="Times New Roman" w:hAnsi="Times New Roman"/>
          <w:b/>
          <w:sz w:val="28"/>
          <w:szCs w:val="28"/>
        </w:rPr>
        <w:t xml:space="preserve">Thời gian tiếp nhận hồ sơ: </w:t>
      </w:r>
    </w:p>
    <w:p w:rsidR="00337FF5" w:rsidRPr="008A4B56" w:rsidRDefault="005020B2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Từ ngày </w:t>
      </w:r>
      <w:r w:rsidR="00284698">
        <w:rPr>
          <w:rFonts w:ascii="Times New Roman" w:hAnsi="Times New Roman"/>
          <w:sz w:val="28"/>
          <w:szCs w:val="28"/>
        </w:rPr>
        <w:t>24</w:t>
      </w:r>
      <w:r w:rsidR="007C3367">
        <w:rPr>
          <w:rFonts w:ascii="Times New Roman" w:hAnsi="Times New Roman"/>
          <w:sz w:val="28"/>
          <w:szCs w:val="28"/>
        </w:rPr>
        <w:t>/02/2025</w:t>
      </w:r>
      <w:r>
        <w:rPr>
          <w:rFonts w:ascii="Times New Roman" w:hAnsi="Times New Roman"/>
          <w:sz w:val="28"/>
          <w:szCs w:val="28"/>
        </w:rPr>
        <w:t xml:space="preserve"> đến hết ngày </w:t>
      </w:r>
      <w:r w:rsidR="00284698">
        <w:rPr>
          <w:rFonts w:ascii="Times New Roman" w:hAnsi="Times New Roman"/>
          <w:sz w:val="28"/>
          <w:szCs w:val="28"/>
        </w:rPr>
        <w:t>27</w:t>
      </w:r>
      <w:r w:rsidR="007C3367">
        <w:rPr>
          <w:rFonts w:ascii="Times New Roman" w:hAnsi="Times New Roman"/>
          <w:sz w:val="28"/>
          <w:szCs w:val="28"/>
        </w:rPr>
        <w:t>/02/2025</w:t>
      </w:r>
      <w:r w:rsidR="00B928E8">
        <w:rPr>
          <w:rFonts w:ascii="Times New Roman" w:hAnsi="Times New Roman"/>
          <w:sz w:val="28"/>
          <w:szCs w:val="28"/>
        </w:rPr>
        <w:t>.</w:t>
      </w:r>
    </w:p>
    <w:p w:rsidR="008A4B56" w:rsidRPr="008A4B56" w:rsidRDefault="008A4B56" w:rsidP="00BC49AD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4B56">
        <w:rPr>
          <w:rFonts w:ascii="Times New Roman" w:hAnsi="Times New Roman"/>
          <w:b/>
          <w:sz w:val="28"/>
          <w:szCs w:val="28"/>
        </w:rPr>
        <w:t>2. Hồ sơ:</w:t>
      </w:r>
    </w:p>
    <w:p w:rsidR="002E6363" w:rsidRDefault="008A4B56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E6363">
        <w:rPr>
          <w:rFonts w:ascii="Times New Roman" w:hAnsi="Times New Roman"/>
          <w:sz w:val="28"/>
          <w:szCs w:val="28"/>
        </w:rPr>
        <w:t xml:space="preserve"> Đơn đăng ký cung cấp đồ uống,</w:t>
      </w:r>
      <w:r w:rsidR="005020B2">
        <w:rPr>
          <w:rFonts w:ascii="Times New Roman" w:hAnsi="Times New Roman"/>
          <w:sz w:val="28"/>
          <w:szCs w:val="28"/>
        </w:rPr>
        <w:t xml:space="preserve"> lương thực,</w:t>
      </w:r>
      <w:r w:rsidR="002E6363">
        <w:rPr>
          <w:rFonts w:ascii="Times New Roman" w:hAnsi="Times New Roman"/>
          <w:sz w:val="28"/>
          <w:szCs w:val="28"/>
        </w:rPr>
        <w:t xml:space="preserve"> thực phẩm;</w:t>
      </w:r>
    </w:p>
    <w:p w:rsidR="002E6363" w:rsidRDefault="008A4B56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E6363">
        <w:rPr>
          <w:rFonts w:ascii="Times New Roman" w:hAnsi="Times New Roman"/>
          <w:sz w:val="28"/>
          <w:szCs w:val="28"/>
        </w:rPr>
        <w:t xml:space="preserve"> Giấy chứng nhận đăng ký kinh doanh;</w:t>
      </w:r>
    </w:p>
    <w:p w:rsidR="008A4B56" w:rsidRDefault="008A4B56" w:rsidP="00BC49AD">
      <w:pPr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4B56">
        <w:rPr>
          <w:rFonts w:ascii="Times New Roman" w:hAnsi="Times New Roman"/>
          <w:color w:val="000000" w:themeColor="text1"/>
          <w:sz w:val="28"/>
          <w:szCs w:val="28"/>
        </w:rPr>
        <w:t>- Báo cáo kê khai thuế trong 01 n</w:t>
      </w:r>
      <w:r w:rsidRPr="008A4B56">
        <w:rPr>
          <w:rFonts w:ascii="Times New Roman" w:hAnsi="Times New Roman" w:hint="eastAsia"/>
          <w:color w:val="000000" w:themeColor="text1"/>
          <w:sz w:val="28"/>
          <w:szCs w:val="28"/>
        </w:rPr>
        <w:t>ă</w:t>
      </w:r>
      <w:r w:rsidRPr="008A4B56">
        <w:rPr>
          <w:rFonts w:ascii="Times New Roman" w:hAnsi="Times New Roman"/>
          <w:color w:val="000000" w:themeColor="text1"/>
          <w:sz w:val="28"/>
          <w:szCs w:val="28"/>
        </w:rPr>
        <w:t xml:space="preserve">m gần </w:t>
      </w:r>
      <w:r w:rsidRPr="008A4B56">
        <w:rPr>
          <w:rFonts w:ascii="Times New Roman" w:hAnsi="Times New Roman" w:hint="eastAsia"/>
          <w:color w:val="000000" w:themeColor="text1"/>
          <w:sz w:val="28"/>
          <w:szCs w:val="28"/>
        </w:rPr>
        <w:t>đâ</w:t>
      </w:r>
      <w:r>
        <w:rPr>
          <w:rFonts w:ascii="Times New Roman" w:hAnsi="Times New Roman"/>
          <w:color w:val="000000" w:themeColor="text1"/>
          <w:sz w:val="28"/>
          <w:szCs w:val="28"/>
        </w:rPr>
        <w:t>y, giấy nộp thuế vào Kho bạc</w:t>
      </w:r>
      <w:r w:rsidRPr="008A4B56">
        <w:rPr>
          <w:rFonts w:ascii="Times New Roman" w:hAnsi="Times New Roman"/>
          <w:color w:val="000000" w:themeColor="text1"/>
          <w:sz w:val="28"/>
          <w:szCs w:val="28"/>
        </w:rPr>
        <w:t xml:space="preserve"> (hoặc thông báo </w:t>
      </w:r>
      <w:r w:rsidRPr="008A4B56">
        <w:rPr>
          <w:rFonts w:ascii="Times New Roman" w:hAnsi="Times New Roman" w:hint="eastAsia"/>
          <w:color w:val="000000" w:themeColor="text1"/>
          <w:sz w:val="28"/>
          <w:szCs w:val="28"/>
        </w:rPr>
        <w:t>đã</w:t>
      </w:r>
      <w:r w:rsidRPr="008A4B56">
        <w:rPr>
          <w:rFonts w:ascii="Times New Roman" w:hAnsi="Times New Roman"/>
          <w:color w:val="000000" w:themeColor="text1"/>
          <w:sz w:val="28"/>
          <w:szCs w:val="28"/>
        </w:rPr>
        <w:t xml:space="preserve"> nộp thuế của c</w:t>
      </w:r>
      <w:r w:rsidRPr="008A4B56">
        <w:rPr>
          <w:rFonts w:ascii="Times New Roman" w:hAnsi="Times New Roman" w:hint="eastAsia"/>
          <w:color w:val="000000" w:themeColor="text1"/>
          <w:sz w:val="28"/>
          <w:szCs w:val="28"/>
        </w:rPr>
        <w:t>ơ</w:t>
      </w:r>
      <w:r w:rsidRPr="008A4B56">
        <w:rPr>
          <w:rFonts w:ascii="Times New Roman" w:hAnsi="Times New Roman"/>
          <w:color w:val="000000" w:themeColor="text1"/>
          <w:sz w:val="28"/>
          <w:szCs w:val="28"/>
        </w:rPr>
        <w:t xml:space="preserve"> quan thuế)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4B56" w:rsidRDefault="008A4B56" w:rsidP="00BC49AD">
      <w:pPr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Hợp đồng tương tự đã thực hiện trong năm 202</w:t>
      </w:r>
      <w:r w:rsidR="007C3367">
        <w:rPr>
          <w:rFonts w:ascii="Times New Roman" w:hAnsi="Times New Roman"/>
          <w:color w:val="000000" w:themeColor="text1"/>
          <w:sz w:val="28"/>
          <w:szCs w:val="28"/>
        </w:rPr>
        <w:t>3-2024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(3 hợp đồng);</w:t>
      </w:r>
    </w:p>
    <w:p w:rsidR="002E6363" w:rsidRPr="008A4B56" w:rsidRDefault="008A4B56" w:rsidP="00BC49AD">
      <w:pPr>
        <w:spacing w:line="264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="002E6363">
        <w:rPr>
          <w:rFonts w:ascii="Times New Roman" w:hAnsi="Times New Roman"/>
          <w:sz w:val="28"/>
          <w:szCs w:val="28"/>
        </w:rPr>
        <w:t>Giấy chứng nhận đủ điều kiện ATTP;</w:t>
      </w:r>
    </w:p>
    <w:p w:rsidR="002E6363" w:rsidRDefault="002E6363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4B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Giấy khám sức khỏe, giấy chứng nhận tập huấn kiến thức ATTP đối với chủ cơ sở và người trực tiếp tham gia sản xuất, kinh doanh sản phẩm;</w:t>
      </w:r>
    </w:p>
    <w:p w:rsidR="008A4B56" w:rsidRDefault="008A4B56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Hợp đồng đại lý sản phẩm (nếu có);</w:t>
      </w:r>
    </w:p>
    <w:p w:rsidR="00E87102" w:rsidRDefault="008A4B56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2E6363">
        <w:rPr>
          <w:rFonts w:ascii="Times New Roman" w:hAnsi="Times New Roman"/>
          <w:sz w:val="28"/>
          <w:szCs w:val="28"/>
        </w:rPr>
        <w:t xml:space="preserve"> Hồ sơ công bố tiêu chuẩn sản phẩm, nhãn sản phẩm, phiếu kiểm dịch (nếu có) và các hóa đơn, chứng từ chứ</w:t>
      </w:r>
      <w:r w:rsidR="00E87102">
        <w:rPr>
          <w:rFonts w:ascii="Times New Roman" w:hAnsi="Times New Roman"/>
          <w:sz w:val="28"/>
          <w:szCs w:val="28"/>
        </w:rPr>
        <w:t>ng minh nguồn gốc của thực phẩm;</w:t>
      </w:r>
    </w:p>
    <w:p w:rsidR="00E87102" w:rsidRDefault="00E87102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Danh sách nhà thầu được phê duyệt trên Hệ thống mạng đấu thầu quốc gia;</w:t>
      </w:r>
    </w:p>
    <w:p w:rsidR="00EA3640" w:rsidRDefault="008A4B56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Biểu giá chào hàng.</w:t>
      </w:r>
    </w:p>
    <w:p w:rsidR="00926F09" w:rsidRDefault="00926F09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Bản cam kết chịu trách về hồ sơ năng lực của đơn vị.</w:t>
      </w:r>
    </w:p>
    <w:p w:rsidR="008A4B56" w:rsidRPr="002D1411" w:rsidRDefault="008A4B56" w:rsidP="00BC49AD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411">
        <w:rPr>
          <w:rFonts w:ascii="Times New Roman" w:hAnsi="Times New Roman"/>
          <w:b/>
          <w:sz w:val="28"/>
          <w:szCs w:val="28"/>
        </w:rPr>
        <w:t>- Lưu ý:</w:t>
      </w:r>
    </w:p>
    <w:p w:rsidR="00647C0A" w:rsidRDefault="008A4B56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+ </w:t>
      </w:r>
      <w:r w:rsidR="00647C0A">
        <w:rPr>
          <w:rFonts w:ascii="Times New Roman" w:hAnsi="Times New Roman"/>
          <w:sz w:val="28"/>
          <w:szCs w:val="28"/>
        </w:rPr>
        <w:t>Hồ sơ có mục lục và được sắp xếp theo thứ tự mục lục.</w:t>
      </w:r>
    </w:p>
    <w:p w:rsidR="008A4B56" w:rsidRDefault="00647C0A" w:rsidP="00BC49AD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26D4">
        <w:rPr>
          <w:rFonts w:ascii="Times New Roman" w:hAnsi="Times New Roman"/>
          <w:b/>
          <w:sz w:val="28"/>
          <w:szCs w:val="28"/>
        </w:rPr>
        <w:t xml:space="preserve">+ </w:t>
      </w:r>
      <w:r w:rsidR="008A4B56" w:rsidRPr="007C26D4">
        <w:rPr>
          <w:rFonts w:ascii="Times New Roman" w:hAnsi="Times New Roman"/>
          <w:b/>
          <w:sz w:val="28"/>
          <w:szCs w:val="28"/>
        </w:rPr>
        <w:t>Số lượng 01 bộ</w:t>
      </w:r>
      <w:r w:rsidR="007C26D4">
        <w:rPr>
          <w:rFonts w:ascii="Times New Roman" w:hAnsi="Times New Roman"/>
          <w:sz w:val="28"/>
          <w:szCs w:val="28"/>
        </w:rPr>
        <w:t>;</w:t>
      </w:r>
      <w:r w:rsidR="00B928E8">
        <w:rPr>
          <w:rFonts w:ascii="Times New Roman" w:hAnsi="Times New Roman"/>
          <w:sz w:val="28"/>
          <w:szCs w:val="28"/>
        </w:rPr>
        <w:t xml:space="preserve"> Đ</w:t>
      </w:r>
      <w:r w:rsidR="008A4B56">
        <w:rPr>
          <w:rFonts w:ascii="Times New Roman" w:hAnsi="Times New Roman"/>
          <w:sz w:val="28"/>
          <w:szCs w:val="28"/>
        </w:rPr>
        <w:t xml:space="preserve">ược đóng quyển, bìa </w:t>
      </w:r>
      <w:r w:rsidR="004A05E5">
        <w:rPr>
          <w:rFonts w:ascii="Times New Roman" w:hAnsi="Times New Roman"/>
          <w:sz w:val="28"/>
          <w:szCs w:val="28"/>
        </w:rPr>
        <w:t xml:space="preserve">màu </w:t>
      </w:r>
      <w:r w:rsidR="008A4B56">
        <w:rPr>
          <w:rFonts w:ascii="Times New Roman" w:hAnsi="Times New Roman"/>
          <w:sz w:val="28"/>
          <w:szCs w:val="28"/>
        </w:rPr>
        <w:t>vàng</w:t>
      </w:r>
      <w:r w:rsidR="00CA0113">
        <w:rPr>
          <w:rFonts w:ascii="Times New Roman" w:hAnsi="Times New Roman"/>
          <w:sz w:val="28"/>
          <w:szCs w:val="28"/>
        </w:rPr>
        <w:t>, được niêm phong kín.</w:t>
      </w:r>
    </w:p>
    <w:p w:rsidR="002C01EF" w:rsidRPr="004A05E5" w:rsidRDefault="008A4B56" w:rsidP="00BC49AD">
      <w:pPr>
        <w:spacing w:line="264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D1411">
        <w:rPr>
          <w:rFonts w:ascii="Times New Roman" w:hAnsi="Times New Roman"/>
          <w:b/>
          <w:spacing w:val="-6"/>
          <w:sz w:val="28"/>
          <w:szCs w:val="28"/>
        </w:rPr>
        <w:t>3</w:t>
      </w:r>
      <w:r w:rsidRPr="004A05E5">
        <w:rPr>
          <w:rFonts w:ascii="Times New Roman" w:hAnsi="Times New Roman"/>
          <w:b/>
          <w:spacing w:val="-6"/>
          <w:sz w:val="28"/>
          <w:szCs w:val="28"/>
        </w:rPr>
        <w:t>. Đ</w:t>
      </w:r>
      <w:r w:rsidR="002E6363" w:rsidRPr="004A05E5">
        <w:rPr>
          <w:rFonts w:ascii="Times New Roman" w:hAnsi="Times New Roman"/>
          <w:b/>
          <w:spacing w:val="-6"/>
          <w:sz w:val="28"/>
          <w:szCs w:val="28"/>
        </w:rPr>
        <w:t>ịa điểm tiếp nhận hồ s</w:t>
      </w:r>
      <w:r w:rsidR="004A05E5" w:rsidRPr="004A05E5">
        <w:rPr>
          <w:rFonts w:ascii="Times New Roman" w:hAnsi="Times New Roman"/>
          <w:b/>
          <w:spacing w:val="-6"/>
          <w:sz w:val="28"/>
          <w:szCs w:val="28"/>
        </w:rPr>
        <w:t>ơ:</w:t>
      </w:r>
      <w:r w:rsidR="0028469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A05E5">
        <w:rPr>
          <w:rFonts w:ascii="Times New Roman" w:hAnsi="Times New Roman"/>
          <w:spacing w:val="-6"/>
          <w:sz w:val="28"/>
          <w:szCs w:val="28"/>
        </w:rPr>
        <w:t>Nộp về phòng</w:t>
      </w:r>
      <w:r w:rsidR="00284698">
        <w:rPr>
          <w:rFonts w:ascii="Times New Roman" w:hAnsi="Times New Roman"/>
          <w:spacing w:val="-6"/>
          <w:sz w:val="28"/>
          <w:szCs w:val="28"/>
        </w:rPr>
        <w:t xml:space="preserve"> Đ/c Minh </w:t>
      </w:r>
      <w:r w:rsidR="00B928E8">
        <w:rPr>
          <w:rFonts w:ascii="Times New Roman" w:hAnsi="Times New Roman"/>
          <w:spacing w:val="-6"/>
          <w:sz w:val="28"/>
          <w:szCs w:val="28"/>
        </w:rPr>
        <w:t>P</w:t>
      </w:r>
      <w:r w:rsidR="007C26D4">
        <w:rPr>
          <w:rFonts w:ascii="Times New Roman" w:hAnsi="Times New Roman"/>
          <w:spacing w:val="-6"/>
          <w:sz w:val="28"/>
          <w:szCs w:val="28"/>
        </w:rPr>
        <w:t>hó hiệu trưởng</w:t>
      </w:r>
      <w:r w:rsidR="002041B5">
        <w:rPr>
          <w:rFonts w:ascii="Times New Roman" w:hAnsi="Times New Roman"/>
          <w:spacing w:val="-6"/>
          <w:sz w:val="28"/>
          <w:szCs w:val="28"/>
        </w:rPr>
        <w:t xml:space="preserve"> - </w:t>
      </w:r>
      <w:r w:rsidR="00284698">
        <w:rPr>
          <w:rFonts w:ascii="Times New Roman" w:hAnsi="Times New Roman"/>
          <w:spacing w:val="-6"/>
          <w:sz w:val="28"/>
          <w:szCs w:val="28"/>
        </w:rPr>
        <w:t xml:space="preserve">Trường mầm non Cẩm Thượng </w:t>
      </w:r>
      <w:r w:rsidRPr="004A05E5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284698">
        <w:rPr>
          <w:rFonts w:ascii="Times New Roman" w:hAnsi="Times New Roman"/>
          <w:spacing w:val="-6"/>
          <w:sz w:val="28"/>
          <w:szCs w:val="28"/>
        </w:rPr>
        <w:t>Số 27 phố Tự Đông, phường Cẩm Thượng</w:t>
      </w:r>
      <w:r w:rsidR="009015F7" w:rsidRPr="004A05E5">
        <w:rPr>
          <w:rFonts w:ascii="Times New Roman" w:hAnsi="Times New Roman"/>
          <w:spacing w:val="-6"/>
          <w:sz w:val="28"/>
          <w:szCs w:val="28"/>
        </w:rPr>
        <w:t>, TP Hải Dương</w:t>
      </w:r>
      <w:r w:rsidRPr="004A05E5">
        <w:rPr>
          <w:rFonts w:ascii="Times New Roman" w:hAnsi="Times New Roman"/>
          <w:spacing w:val="-6"/>
          <w:sz w:val="28"/>
          <w:szCs w:val="28"/>
        </w:rPr>
        <w:t>)</w:t>
      </w:r>
      <w:r w:rsidR="004A05E5" w:rsidRPr="004A05E5">
        <w:rPr>
          <w:rFonts w:ascii="Times New Roman" w:hAnsi="Times New Roman"/>
          <w:spacing w:val="-6"/>
          <w:sz w:val="28"/>
          <w:szCs w:val="28"/>
        </w:rPr>
        <w:t>.</w:t>
      </w:r>
    </w:p>
    <w:p w:rsidR="002B5D6C" w:rsidRPr="000123AC" w:rsidRDefault="002B5D6C" w:rsidP="00BC49AD">
      <w:pPr>
        <w:spacing w:line="264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23AC">
        <w:rPr>
          <w:rFonts w:ascii="Times New Roman" w:hAnsi="Times New Roman"/>
          <w:spacing w:val="-6"/>
          <w:sz w:val="28"/>
          <w:szCs w:val="28"/>
        </w:rPr>
        <w:t xml:space="preserve">Trên đây là </w:t>
      </w:r>
      <w:r w:rsidR="00B928E8">
        <w:rPr>
          <w:rFonts w:ascii="Times New Roman" w:hAnsi="Times New Roman"/>
          <w:spacing w:val="-6"/>
          <w:sz w:val="28"/>
          <w:szCs w:val="28"/>
        </w:rPr>
        <w:t>T</w:t>
      </w:r>
      <w:r w:rsidR="004010A8" w:rsidRPr="000123AC">
        <w:rPr>
          <w:rFonts w:ascii="Times New Roman" w:hAnsi="Times New Roman"/>
          <w:spacing w:val="-6"/>
          <w:sz w:val="28"/>
          <w:szCs w:val="28"/>
        </w:rPr>
        <w:t xml:space="preserve">hông báo về việc tiếp nhận hồ sơ </w:t>
      </w:r>
      <w:r w:rsidR="007C3367">
        <w:rPr>
          <w:rFonts w:ascii="Times New Roman" w:hAnsi="Times New Roman"/>
          <w:spacing w:val="-6"/>
          <w:sz w:val="28"/>
          <w:szCs w:val="28"/>
        </w:rPr>
        <w:t xml:space="preserve">năng lực </w:t>
      </w:r>
      <w:r w:rsidR="004010A8" w:rsidRPr="000123AC">
        <w:rPr>
          <w:rFonts w:ascii="Times New Roman" w:hAnsi="Times New Roman"/>
          <w:spacing w:val="-6"/>
          <w:sz w:val="28"/>
          <w:szCs w:val="28"/>
        </w:rPr>
        <w:t xml:space="preserve">của các đơn vị, tổ chức, cá nhân có nhu cầu cung </w:t>
      </w:r>
      <w:r w:rsidR="00D07D84">
        <w:rPr>
          <w:rFonts w:ascii="Times New Roman" w:hAnsi="Times New Roman"/>
          <w:spacing w:val="-6"/>
          <w:sz w:val="28"/>
          <w:szCs w:val="28"/>
        </w:rPr>
        <w:t xml:space="preserve">cấp đồ uống, lương thực, thực phẩm </w:t>
      </w:r>
      <w:r w:rsidR="004010A8" w:rsidRPr="000123AC">
        <w:rPr>
          <w:rFonts w:ascii="Times New Roman" w:hAnsi="Times New Roman"/>
          <w:spacing w:val="-6"/>
          <w:sz w:val="28"/>
          <w:szCs w:val="28"/>
        </w:rPr>
        <w:t>cho bếp ăn bán trú</w:t>
      </w:r>
      <w:r w:rsidR="000123AC" w:rsidRPr="000123A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4242D">
        <w:rPr>
          <w:rFonts w:ascii="Times New Roman" w:hAnsi="Times New Roman"/>
          <w:spacing w:val="-6"/>
          <w:sz w:val="28"/>
          <w:szCs w:val="28"/>
        </w:rPr>
        <w:t>từ tháng 3/2025 đến hết tháng 12/2025</w:t>
      </w:r>
      <w:r w:rsidR="007C3367">
        <w:rPr>
          <w:rFonts w:ascii="Times New Roman" w:hAnsi="Times New Roman"/>
          <w:spacing w:val="-6"/>
          <w:sz w:val="28"/>
          <w:szCs w:val="28"/>
        </w:rPr>
        <w:t>.</w:t>
      </w:r>
    </w:p>
    <w:p w:rsidR="00D0712B" w:rsidRDefault="00D0712B" w:rsidP="004010A8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D0712B" w:rsidRPr="00D0712B" w:rsidRDefault="005E66EC" w:rsidP="0052495D">
      <w:pPr>
        <w:jc w:val="both"/>
        <w:rPr>
          <w:rFonts w:ascii="Times New Roman" w:hAnsi="Times New Roman"/>
          <w:b/>
          <w:sz w:val="28"/>
          <w:szCs w:val="28"/>
        </w:rPr>
      </w:pPr>
      <w:r w:rsidRPr="005E66EC">
        <w:rPr>
          <w:rFonts w:ascii="Times New Roman" w:hAnsi="Times New Roman"/>
          <w:b/>
        </w:rPr>
        <w:t>Nơi nhận:</w:t>
      </w:r>
      <w:r w:rsidR="00D0712B" w:rsidRPr="005E66EC">
        <w:rPr>
          <w:rFonts w:ascii="Times New Roman" w:hAnsi="Times New Roman"/>
          <w:b/>
          <w:sz w:val="28"/>
          <w:szCs w:val="28"/>
        </w:rPr>
        <w:tab/>
      </w:r>
      <w:r w:rsidR="00D0712B">
        <w:rPr>
          <w:rFonts w:ascii="Times New Roman" w:hAnsi="Times New Roman"/>
          <w:sz w:val="28"/>
          <w:szCs w:val="28"/>
        </w:rPr>
        <w:tab/>
      </w:r>
      <w:r w:rsidR="00D0712B">
        <w:rPr>
          <w:rFonts w:ascii="Times New Roman" w:hAnsi="Times New Roman"/>
          <w:sz w:val="28"/>
          <w:szCs w:val="28"/>
        </w:rPr>
        <w:tab/>
      </w:r>
      <w:r w:rsidR="00D0712B">
        <w:rPr>
          <w:rFonts w:ascii="Times New Roman" w:hAnsi="Times New Roman"/>
          <w:sz w:val="28"/>
          <w:szCs w:val="28"/>
        </w:rPr>
        <w:tab/>
      </w:r>
      <w:r w:rsidR="00D0712B">
        <w:rPr>
          <w:rFonts w:ascii="Times New Roman" w:hAnsi="Times New Roman"/>
          <w:sz w:val="28"/>
          <w:szCs w:val="28"/>
        </w:rPr>
        <w:tab/>
      </w:r>
      <w:r w:rsidR="00D0712B">
        <w:rPr>
          <w:rFonts w:ascii="Times New Roman" w:hAnsi="Times New Roman"/>
          <w:sz w:val="28"/>
          <w:szCs w:val="28"/>
        </w:rPr>
        <w:tab/>
      </w:r>
      <w:r w:rsidR="00D0712B">
        <w:rPr>
          <w:rFonts w:ascii="Times New Roman" w:hAnsi="Times New Roman"/>
          <w:sz w:val="28"/>
          <w:szCs w:val="28"/>
        </w:rPr>
        <w:tab/>
      </w:r>
      <w:r w:rsidR="007C26D4">
        <w:rPr>
          <w:rFonts w:ascii="Times New Roman" w:hAnsi="Times New Roman"/>
          <w:b/>
          <w:sz w:val="28"/>
          <w:szCs w:val="28"/>
        </w:rPr>
        <w:t>T/M NHÀ TRƯỜNG</w:t>
      </w:r>
    </w:p>
    <w:p w:rsidR="000123AC" w:rsidRPr="00E451C9" w:rsidRDefault="00DB60D6" w:rsidP="005249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- Như kính gửi</w:t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84698">
        <w:rPr>
          <w:rFonts w:ascii="Times New Roman" w:hAnsi="Times New Roman"/>
        </w:rPr>
        <w:t xml:space="preserve">        </w:t>
      </w:r>
      <w:r w:rsidR="00284698">
        <w:rPr>
          <w:rFonts w:ascii="Times New Roman" w:hAnsi="Times New Roman"/>
          <w:b/>
          <w:sz w:val="28"/>
          <w:szCs w:val="28"/>
        </w:rPr>
        <w:t xml:space="preserve">      </w:t>
      </w:r>
      <w:r w:rsidR="00E451C9" w:rsidRPr="00E451C9">
        <w:rPr>
          <w:rFonts w:ascii="Times New Roman" w:hAnsi="Times New Roman"/>
          <w:b/>
          <w:sz w:val="28"/>
          <w:szCs w:val="28"/>
        </w:rPr>
        <w:t>HIỆU TR</w:t>
      </w:r>
      <w:r w:rsidR="00E451C9" w:rsidRPr="00E451C9">
        <w:rPr>
          <w:rFonts w:ascii="Times New Roman" w:hAnsi="Times New Roman" w:hint="eastAsia"/>
          <w:b/>
          <w:sz w:val="28"/>
          <w:szCs w:val="28"/>
        </w:rPr>
        <w:t>Ư</w:t>
      </w:r>
      <w:r w:rsidR="00E451C9" w:rsidRPr="00E451C9">
        <w:rPr>
          <w:rFonts w:ascii="Times New Roman" w:hAnsi="Times New Roman"/>
          <w:b/>
          <w:sz w:val="28"/>
          <w:szCs w:val="28"/>
        </w:rPr>
        <w:t>ỞNG</w:t>
      </w:r>
    </w:p>
    <w:p w:rsidR="00DB60D6" w:rsidRDefault="005E66EC" w:rsidP="005249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Lưu VT.</w:t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  <w:r w:rsidR="00E451C9">
        <w:rPr>
          <w:rFonts w:ascii="Times New Roman" w:hAnsi="Times New Roman"/>
        </w:rPr>
        <w:tab/>
      </w:r>
    </w:p>
    <w:p w:rsidR="005E66EC" w:rsidRPr="004C66AD" w:rsidRDefault="00DB60D6" w:rsidP="0052495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="004C66AD" w:rsidRPr="004C66AD">
        <w:rPr>
          <w:rFonts w:ascii="Times New Roman" w:hAnsi="Times New Roman"/>
          <w:i/>
        </w:rPr>
        <w:t>Đã ký</w:t>
      </w:r>
    </w:p>
    <w:p w:rsidR="00D0712B" w:rsidRDefault="00D0712B" w:rsidP="0052495D">
      <w:pPr>
        <w:jc w:val="both"/>
        <w:rPr>
          <w:rFonts w:ascii="Times New Roman" w:hAnsi="Times New Roman"/>
          <w:b/>
          <w:sz w:val="28"/>
          <w:szCs w:val="28"/>
        </w:rPr>
      </w:pPr>
    </w:p>
    <w:p w:rsidR="00E451C9" w:rsidRDefault="00E451C9" w:rsidP="005249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010A8" w:rsidRPr="00D0712B" w:rsidRDefault="00E451C9" w:rsidP="005249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284698">
        <w:rPr>
          <w:rFonts w:ascii="Times New Roman" w:hAnsi="Times New Roman"/>
          <w:b/>
          <w:sz w:val="28"/>
          <w:szCs w:val="28"/>
        </w:rPr>
        <w:t>Trần Thị Mùi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0712B" w:rsidRDefault="00D0712B" w:rsidP="0052495D">
      <w:pPr>
        <w:jc w:val="both"/>
        <w:rPr>
          <w:rFonts w:ascii="Times New Roman" w:hAnsi="Times New Roman"/>
          <w:b/>
          <w:sz w:val="28"/>
          <w:szCs w:val="28"/>
        </w:rPr>
      </w:pPr>
      <w:r w:rsidRPr="00D0712B">
        <w:rPr>
          <w:rFonts w:ascii="Times New Roman" w:hAnsi="Times New Roman"/>
          <w:b/>
          <w:sz w:val="28"/>
          <w:szCs w:val="28"/>
        </w:rPr>
        <w:tab/>
      </w:r>
      <w:r w:rsidRPr="00D0712B">
        <w:rPr>
          <w:rFonts w:ascii="Times New Roman" w:hAnsi="Times New Roman"/>
          <w:b/>
          <w:sz w:val="28"/>
          <w:szCs w:val="28"/>
        </w:rPr>
        <w:tab/>
      </w:r>
      <w:r w:rsidRPr="00D0712B">
        <w:rPr>
          <w:rFonts w:ascii="Times New Roman" w:hAnsi="Times New Roman"/>
          <w:b/>
          <w:sz w:val="28"/>
          <w:szCs w:val="28"/>
        </w:rPr>
        <w:tab/>
      </w:r>
      <w:r w:rsidRPr="00D0712B">
        <w:rPr>
          <w:rFonts w:ascii="Times New Roman" w:hAnsi="Times New Roman"/>
          <w:b/>
          <w:sz w:val="28"/>
          <w:szCs w:val="28"/>
        </w:rPr>
        <w:tab/>
      </w:r>
      <w:r w:rsidRPr="00D0712B">
        <w:rPr>
          <w:rFonts w:ascii="Times New Roman" w:hAnsi="Times New Roman"/>
          <w:b/>
          <w:sz w:val="28"/>
          <w:szCs w:val="28"/>
        </w:rPr>
        <w:tab/>
      </w:r>
      <w:r w:rsidRPr="00D0712B">
        <w:rPr>
          <w:rFonts w:ascii="Times New Roman" w:hAnsi="Times New Roman"/>
          <w:b/>
          <w:sz w:val="28"/>
          <w:szCs w:val="28"/>
        </w:rPr>
        <w:tab/>
      </w:r>
      <w:r w:rsidRPr="00D0712B">
        <w:rPr>
          <w:rFonts w:ascii="Times New Roman" w:hAnsi="Times New Roman"/>
          <w:b/>
          <w:sz w:val="28"/>
          <w:szCs w:val="28"/>
        </w:rPr>
        <w:tab/>
      </w:r>
    </w:p>
    <w:p w:rsidR="005574C3" w:rsidRDefault="005574C3" w:rsidP="005574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26D3" w:rsidRPr="00705474" w:rsidRDefault="00B226D3" w:rsidP="00B07F9E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F0FBE" w:rsidRDefault="000F0FBE" w:rsidP="00B226D3">
      <w:pPr>
        <w:pStyle w:val="Heading2"/>
        <w:spacing w:before="60" w:after="60" w:line="288" w:lineRule="auto"/>
      </w:pPr>
    </w:p>
    <w:sectPr w:rsidR="000F0FBE" w:rsidSect="000D393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AF" w:rsidRDefault="00F564AF">
      <w:r>
        <w:separator/>
      </w:r>
    </w:p>
  </w:endnote>
  <w:endnote w:type="continuationSeparator" w:id="0">
    <w:p w:rsidR="00F564AF" w:rsidRDefault="00F5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AF" w:rsidRDefault="00F564AF">
      <w:r>
        <w:separator/>
      </w:r>
    </w:p>
  </w:footnote>
  <w:footnote w:type="continuationSeparator" w:id="0">
    <w:p w:rsidR="00F564AF" w:rsidRDefault="00F5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43F"/>
    <w:multiLevelType w:val="hybridMultilevel"/>
    <w:tmpl w:val="7CB236E0"/>
    <w:lvl w:ilvl="0" w:tplc="CA0EFF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32680"/>
    <w:multiLevelType w:val="hybridMultilevel"/>
    <w:tmpl w:val="A73E66BA"/>
    <w:lvl w:ilvl="0" w:tplc="C9E26F7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80"/>
    <w:rsid w:val="000004F1"/>
    <w:rsid w:val="0000154D"/>
    <w:rsid w:val="00003E8D"/>
    <w:rsid w:val="000069FA"/>
    <w:rsid w:val="000114FE"/>
    <w:rsid w:val="000123AC"/>
    <w:rsid w:val="0001374D"/>
    <w:rsid w:val="00023B9A"/>
    <w:rsid w:val="00025F80"/>
    <w:rsid w:val="0003051B"/>
    <w:rsid w:val="0004406C"/>
    <w:rsid w:val="000504BF"/>
    <w:rsid w:val="000611E3"/>
    <w:rsid w:val="00063DD3"/>
    <w:rsid w:val="000662CD"/>
    <w:rsid w:val="00074884"/>
    <w:rsid w:val="000A01B3"/>
    <w:rsid w:val="000B2D0B"/>
    <w:rsid w:val="000B38AB"/>
    <w:rsid w:val="000B672B"/>
    <w:rsid w:val="000B6B6B"/>
    <w:rsid w:val="000B71B7"/>
    <w:rsid w:val="000C7E04"/>
    <w:rsid w:val="000D3938"/>
    <w:rsid w:val="000F0FBE"/>
    <w:rsid w:val="000F3D11"/>
    <w:rsid w:val="000F48BE"/>
    <w:rsid w:val="000F4B07"/>
    <w:rsid w:val="000F7AFA"/>
    <w:rsid w:val="00103A92"/>
    <w:rsid w:val="00104BCF"/>
    <w:rsid w:val="001220EE"/>
    <w:rsid w:val="00127C57"/>
    <w:rsid w:val="00136FEA"/>
    <w:rsid w:val="00152BFC"/>
    <w:rsid w:val="00156031"/>
    <w:rsid w:val="0015662A"/>
    <w:rsid w:val="00161B6D"/>
    <w:rsid w:val="0017544E"/>
    <w:rsid w:val="00182541"/>
    <w:rsid w:val="00184409"/>
    <w:rsid w:val="001A6E82"/>
    <w:rsid w:val="001B2608"/>
    <w:rsid w:val="001B4FA4"/>
    <w:rsid w:val="001E6657"/>
    <w:rsid w:val="001F216B"/>
    <w:rsid w:val="001F3DD2"/>
    <w:rsid w:val="001F5763"/>
    <w:rsid w:val="001F6BD3"/>
    <w:rsid w:val="002041B5"/>
    <w:rsid w:val="00227975"/>
    <w:rsid w:val="00234B54"/>
    <w:rsid w:val="0024242D"/>
    <w:rsid w:val="00251147"/>
    <w:rsid w:val="00252590"/>
    <w:rsid w:val="0025431D"/>
    <w:rsid w:val="00257039"/>
    <w:rsid w:val="0026415D"/>
    <w:rsid w:val="00271080"/>
    <w:rsid w:val="00276127"/>
    <w:rsid w:val="00280381"/>
    <w:rsid w:val="00284698"/>
    <w:rsid w:val="00286595"/>
    <w:rsid w:val="002903B4"/>
    <w:rsid w:val="00291FBF"/>
    <w:rsid w:val="0029448D"/>
    <w:rsid w:val="002A4309"/>
    <w:rsid w:val="002B07A8"/>
    <w:rsid w:val="002B085E"/>
    <w:rsid w:val="002B151A"/>
    <w:rsid w:val="002B5D6C"/>
    <w:rsid w:val="002C01EF"/>
    <w:rsid w:val="002C0EDD"/>
    <w:rsid w:val="002C7D56"/>
    <w:rsid w:val="002D1411"/>
    <w:rsid w:val="002D4ECE"/>
    <w:rsid w:val="002D52F0"/>
    <w:rsid w:val="002D69F0"/>
    <w:rsid w:val="002E6363"/>
    <w:rsid w:val="002E7147"/>
    <w:rsid w:val="002E7515"/>
    <w:rsid w:val="002E78B8"/>
    <w:rsid w:val="002F1610"/>
    <w:rsid w:val="00300E15"/>
    <w:rsid w:val="0030202A"/>
    <w:rsid w:val="00306A2D"/>
    <w:rsid w:val="00307325"/>
    <w:rsid w:val="003128A8"/>
    <w:rsid w:val="00312B82"/>
    <w:rsid w:val="00315C6B"/>
    <w:rsid w:val="00321FA6"/>
    <w:rsid w:val="00323718"/>
    <w:rsid w:val="003255C5"/>
    <w:rsid w:val="003300D3"/>
    <w:rsid w:val="00332884"/>
    <w:rsid w:val="00335283"/>
    <w:rsid w:val="00337FF5"/>
    <w:rsid w:val="00340E5E"/>
    <w:rsid w:val="00347F75"/>
    <w:rsid w:val="003532C1"/>
    <w:rsid w:val="0035618D"/>
    <w:rsid w:val="003575F3"/>
    <w:rsid w:val="00380D36"/>
    <w:rsid w:val="0038347A"/>
    <w:rsid w:val="00387424"/>
    <w:rsid w:val="0039269F"/>
    <w:rsid w:val="00394106"/>
    <w:rsid w:val="003968BC"/>
    <w:rsid w:val="003B0AE5"/>
    <w:rsid w:val="003B1ED4"/>
    <w:rsid w:val="003C6FC1"/>
    <w:rsid w:val="003C7D26"/>
    <w:rsid w:val="003D595B"/>
    <w:rsid w:val="003E0052"/>
    <w:rsid w:val="003E41FB"/>
    <w:rsid w:val="003F5A5C"/>
    <w:rsid w:val="003F7187"/>
    <w:rsid w:val="004010A8"/>
    <w:rsid w:val="004168E3"/>
    <w:rsid w:val="004216F8"/>
    <w:rsid w:val="00421960"/>
    <w:rsid w:val="004336D6"/>
    <w:rsid w:val="00447567"/>
    <w:rsid w:val="00447AB3"/>
    <w:rsid w:val="004523CB"/>
    <w:rsid w:val="004643C2"/>
    <w:rsid w:val="004761EC"/>
    <w:rsid w:val="004808F2"/>
    <w:rsid w:val="00486C51"/>
    <w:rsid w:val="00490BC6"/>
    <w:rsid w:val="00491FA6"/>
    <w:rsid w:val="00494FB5"/>
    <w:rsid w:val="004A05E5"/>
    <w:rsid w:val="004A4828"/>
    <w:rsid w:val="004B2929"/>
    <w:rsid w:val="004C3D02"/>
    <w:rsid w:val="004C66AD"/>
    <w:rsid w:val="004D1095"/>
    <w:rsid w:val="004D16E7"/>
    <w:rsid w:val="004E38A3"/>
    <w:rsid w:val="004E552B"/>
    <w:rsid w:val="004E55C5"/>
    <w:rsid w:val="004E61E7"/>
    <w:rsid w:val="004F283D"/>
    <w:rsid w:val="004F67BE"/>
    <w:rsid w:val="005020B2"/>
    <w:rsid w:val="00511A6A"/>
    <w:rsid w:val="00522100"/>
    <w:rsid w:val="0052495D"/>
    <w:rsid w:val="00530033"/>
    <w:rsid w:val="00535F87"/>
    <w:rsid w:val="00536EE1"/>
    <w:rsid w:val="00544749"/>
    <w:rsid w:val="005574C3"/>
    <w:rsid w:val="00574498"/>
    <w:rsid w:val="005776F3"/>
    <w:rsid w:val="00580499"/>
    <w:rsid w:val="00581B0E"/>
    <w:rsid w:val="00585969"/>
    <w:rsid w:val="005901D2"/>
    <w:rsid w:val="00595160"/>
    <w:rsid w:val="005A0513"/>
    <w:rsid w:val="005A6393"/>
    <w:rsid w:val="005B1862"/>
    <w:rsid w:val="005C36AD"/>
    <w:rsid w:val="005C3A6E"/>
    <w:rsid w:val="005E66EC"/>
    <w:rsid w:val="005E6D51"/>
    <w:rsid w:val="005F0496"/>
    <w:rsid w:val="005F0EF0"/>
    <w:rsid w:val="005F2BF0"/>
    <w:rsid w:val="005F6F7C"/>
    <w:rsid w:val="00602107"/>
    <w:rsid w:val="00614108"/>
    <w:rsid w:val="00633815"/>
    <w:rsid w:val="00640EA2"/>
    <w:rsid w:val="00647C0A"/>
    <w:rsid w:val="00647C43"/>
    <w:rsid w:val="00650DB1"/>
    <w:rsid w:val="00695E98"/>
    <w:rsid w:val="006A2C05"/>
    <w:rsid w:val="006B0187"/>
    <w:rsid w:val="006B2E22"/>
    <w:rsid w:val="006C653F"/>
    <w:rsid w:val="006D0DC4"/>
    <w:rsid w:val="006E1B5E"/>
    <w:rsid w:val="006E6ACE"/>
    <w:rsid w:val="006F6EB1"/>
    <w:rsid w:val="00705FDA"/>
    <w:rsid w:val="0071607A"/>
    <w:rsid w:val="0071791B"/>
    <w:rsid w:val="007209B3"/>
    <w:rsid w:val="007233A8"/>
    <w:rsid w:val="00724065"/>
    <w:rsid w:val="00743507"/>
    <w:rsid w:val="0076626A"/>
    <w:rsid w:val="0077335C"/>
    <w:rsid w:val="007844CB"/>
    <w:rsid w:val="00785674"/>
    <w:rsid w:val="00787A7D"/>
    <w:rsid w:val="00790E6C"/>
    <w:rsid w:val="00794CBD"/>
    <w:rsid w:val="007A3865"/>
    <w:rsid w:val="007A5218"/>
    <w:rsid w:val="007A61F4"/>
    <w:rsid w:val="007B0F1F"/>
    <w:rsid w:val="007B24F2"/>
    <w:rsid w:val="007B5CE1"/>
    <w:rsid w:val="007B6D14"/>
    <w:rsid w:val="007C26D4"/>
    <w:rsid w:val="007C3367"/>
    <w:rsid w:val="007D2333"/>
    <w:rsid w:val="007F10DB"/>
    <w:rsid w:val="007F7884"/>
    <w:rsid w:val="0080136F"/>
    <w:rsid w:val="008035CC"/>
    <w:rsid w:val="00805BA2"/>
    <w:rsid w:val="00824075"/>
    <w:rsid w:val="00824754"/>
    <w:rsid w:val="008317AF"/>
    <w:rsid w:val="008476BF"/>
    <w:rsid w:val="00863F6C"/>
    <w:rsid w:val="0087068B"/>
    <w:rsid w:val="008742C8"/>
    <w:rsid w:val="00883949"/>
    <w:rsid w:val="00886EE1"/>
    <w:rsid w:val="008A2E60"/>
    <w:rsid w:val="008A4B56"/>
    <w:rsid w:val="008B1653"/>
    <w:rsid w:val="008B3AB6"/>
    <w:rsid w:val="008B3E26"/>
    <w:rsid w:val="008B58AE"/>
    <w:rsid w:val="008B69F9"/>
    <w:rsid w:val="008D4A78"/>
    <w:rsid w:val="008D4ACD"/>
    <w:rsid w:val="008F333C"/>
    <w:rsid w:val="009015F7"/>
    <w:rsid w:val="00902279"/>
    <w:rsid w:val="009037B7"/>
    <w:rsid w:val="00915A97"/>
    <w:rsid w:val="00920650"/>
    <w:rsid w:val="009257FA"/>
    <w:rsid w:val="00926F09"/>
    <w:rsid w:val="00927F02"/>
    <w:rsid w:val="00932025"/>
    <w:rsid w:val="00937771"/>
    <w:rsid w:val="00947714"/>
    <w:rsid w:val="009507A0"/>
    <w:rsid w:val="00951B9A"/>
    <w:rsid w:val="00954C15"/>
    <w:rsid w:val="00955BCC"/>
    <w:rsid w:val="00956A41"/>
    <w:rsid w:val="00962710"/>
    <w:rsid w:val="00991604"/>
    <w:rsid w:val="009D0DB4"/>
    <w:rsid w:val="009E00F9"/>
    <w:rsid w:val="009F4D32"/>
    <w:rsid w:val="00A172E7"/>
    <w:rsid w:val="00A23D5D"/>
    <w:rsid w:val="00A25D56"/>
    <w:rsid w:val="00A30538"/>
    <w:rsid w:val="00A33E8B"/>
    <w:rsid w:val="00A348C1"/>
    <w:rsid w:val="00A3668E"/>
    <w:rsid w:val="00A36F90"/>
    <w:rsid w:val="00A41571"/>
    <w:rsid w:val="00A465F3"/>
    <w:rsid w:val="00A57927"/>
    <w:rsid w:val="00A633ED"/>
    <w:rsid w:val="00A64C58"/>
    <w:rsid w:val="00A73508"/>
    <w:rsid w:val="00A776B3"/>
    <w:rsid w:val="00A8234E"/>
    <w:rsid w:val="00A84684"/>
    <w:rsid w:val="00A8475B"/>
    <w:rsid w:val="00A906BC"/>
    <w:rsid w:val="00A94354"/>
    <w:rsid w:val="00A94D62"/>
    <w:rsid w:val="00A94F37"/>
    <w:rsid w:val="00A96212"/>
    <w:rsid w:val="00AA409A"/>
    <w:rsid w:val="00AB1E4C"/>
    <w:rsid w:val="00AB49C4"/>
    <w:rsid w:val="00AC43F9"/>
    <w:rsid w:val="00AC563A"/>
    <w:rsid w:val="00AD069E"/>
    <w:rsid w:val="00AD4F3E"/>
    <w:rsid w:val="00AD6A23"/>
    <w:rsid w:val="00AD7B8C"/>
    <w:rsid w:val="00AE0B9D"/>
    <w:rsid w:val="00AF2389"/>
    <w:rsid w:val="00B00E2F"/>
    <w:rsid w:val="00B059FA"/>
    <w:rsid w:val="00B07F9E"/>
    <w:rsid w:val="00B10241"/>
    <w:rsid w:val="00B21704"/>
    <w:rsid w:val="00B226D3"/>
    <w:rsid w:val="00B31D32"/>
    <w:rsid w:val="00B36752"/>
    <w:rsid w:val="00B41A27"/>
    <w:rsid w:val="00B43755"/>
    <w:rsid w:val="00B44A7B"/>
    <w:rsid w:val="00B56508"/>
    <w:rsid w:val="00B5771A"/>
    <w:rsid w:val="00B6171C"/>
    <w:rsid w:val="00B63290"/>
    <w:rsid w:val="00B632DE"/>
    <w:rsid w:val="00B657A2"/>
    <w:rsid w:val="00B65E12"/>
    <w:rsid w:val="00B74654"/>
    <w:rsid w:val="00B81379"/>
    <w:rsid w:val="00B834BF"/>
    <w:rsid w:val="00B84B80"/>
    <w:rsid w:val="00B91DAC"/>
    <w:rsid w:val="00B928E8"/>
    <w:rsid w:val="00B94B06"/>
    <w:rsid w:val="00BA4D44"/>
    <w:rsid w:val="00BB250F"/>
    <w:rsid w:val="00BC0A40"/>
    <w:rsid w:val="00BC293E"/>
    <w:rsid w:val="00BC49AD"/>
    <w:rsid w:val="00BD4E01"/>
    <w:rsid w:val="00BE2A66"/>
    <w:rsid w:val="00BE41EF"/>
    <w:rsid w:val="00BE6247"/>
    <w:rsid w:val="00C02C4A"/>
    <w:rsid w:val="00C07613"/>
    <w:rsid w:val="00C434D0"/>
    <w:rsid w:val="00C5135C"/>
    <w:rsid w:val="00C60F5B"/>
    <w:rsid w:val="00C77E46"/>
    <w:rsid w:val="00C85D09"/>
    <w:rsid w:val="00CA0113"/>
    <w:rsid w:val="00CA1E6F"/>
    <w:rsid w:val="00CA3966"/>
    <w:rsid w:val="00CA726E"/>
    <w:rsid w:val="00CC02D1"/>
    <w:rsid w:val="00CC3066"/>
    <w:rsid w:val="00CD16C4"/>
    <w:rsid w:val="00CD1B63"/>
    <w:rsid w:val="00CE29EA"/>
    <w:rsid w:val="00CE5E4C"/>
    <w:rsid w:val="00CE75BD"/>
    <w:rsid w:val="00CF1342"/>
    <w:rsid w:val="00CF72B0"/>
    <w:rsid w:val="00D040F9"/>
    <w:rsid w:val="00D0712B"/>
    <w:rsid w:val="00D07D84"/>
    <w:rsid w:val="00D103A4"/>
    <w:rsid w:val="00D12986"/>
    <w:rsid w:val="00D15F44"/>
    <w:rsid w:val="00D16324"/>
    <w:rsid w:val="00D2420D"/>
    <w:rsid w:val="00D2536D"/>
    <w:rsid w:val="00D31EEC"/>
    <w:rsid w:val="00D33F6B"/>
    <w:rsid w:val="00D453F3"/>
    <w:rsid w:val="00D60610"/>
    <w:rsid w:val="00D615A1"/>
    <w:rsid w:val="00D62D79"/>
    <w:rsid w:val="00D8077A"/>
    <w:rsid w:val="00D91A9A"/>
    <w:rsid w:val="00DA3C3F"/>
    <w:rsid w:val="00DB3A8C"/>
    <w:rsid w:val="00DB48B4"/>
    <w:rsid w:val="00DB4A89"/>
    <w:rsid w:val="00DB60D6"/>
    <w:rsid w:val="00DC5F46"/>
    <w:rsid w:val="00DD1329"/>
    <w:rsid w:val="00DD29D7"/>
    <w:rsid w:val="00DD3DAF"/>
    <w:rsid w:val="00DE3B33"/>
    <w:rsid w:val="00DF0DC8"/>
    <w:rsid w:val="00DF1DB5"/>
    <w:rsid w:val="00DF5570"/>
    <w:rsid w:val="00DF5949"/>
    <w:rsid w:val="00E05643"/>
    <w:rsid w:val="00E10527"/>
    <w:rsid w:val="00E24B1A"/>
    <w:rsid w:val="00E36FAA"/>
    <w:rsid w:val="00E451C9"/>
    <w:rsid w:val="00E501DF"/>
    <w:rsid w:val="00E57FFC"/>
    <w:rsid w:val="00E631F8"/>
    <w:rsid w:val="00E66554"/>
    <w:rsid w:val="00E8120A"/>
    <w:rsid w:val="00E81E2E"/>
    <w:rsid w:val="00E87102"/>
    <w:rsid w:val="00E87D3D"/>
    <w:rsid w:val="00E91CF3"/>
    <w:rsid w:val="00E92892"/>
    <w:rsid w:val="00EA3640"/>
    <w:rsid w:val="00EB021A"/>
    <w:rsid w:val="00EB646D"/>
    <w:rsid w:val="00EC5BAC"/>
    <w:rsid w:val="00EC7137"/>
    <w:rsid w:val="00ED0D49"/>
    <w:rsid w:val="00ED1BD0"/>
    <w:rsid w:val="00ED2444"/>
    <w:rsid w:val="00ED3F5A"/>
    <w:rsid w:val="00ED48C7"/>
    <w:rsid w:val="00EF117C"/>
    <w:rsid w:val="00EF4E91"/>
    <w:rsid w:val="00F0385A"/>
    <w:rsid w:val="00F04B4B"/>
    <w:rsid w:val="00F04FD5"/>
    <w:rsid w:val="00F15E42"/>
    <w:rsid w:val="00F30EF7"/>
    <w:rsid w:val="00F3599D"/>
    <w:rsid w:val="00F35BFC"/>
    <w:rsid w:val="00F454C0"/>
    <w:rsid w:val="00F4610F"/>
    <w:rsid w:val="00F5029D"/>
    <w:rsid w:val="00F564AF"/>
    <w:rsid w:val="00F61768"/>
    <w:rsid w:val="00F66830"/>
    <w:rsid w:val="00F817F6"/>
    <w:rsid w:val="00F84E4A"/>
    <w:rsid w:val="00FA6213"/>
    <w:rsid w:val="00FB3017"/>
    <w:rsid w:val="00FB4C5E"/>
    <w:rsid w:val="00FB6586"/>
    <w:rsid w:val="00FB6827"/>
    <w:rsid w:val="00FC6683"/>
    <w:rsid w:val="00FD42DB"/>
    <w:rsid w:val="00FD4E94"/>
    <w:rsid w:val="00FD548D"/>
    <w:rsid w:val="00FE2899"/>
    <w:rsid w:val="00FE4C7F"/>
    <w:rsid w:val="00FE6119"/>
    <w:rsid w:val="00FE69BF"/>
    <w:rsid w:val="00FF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58123E8D"/>
  <w15:docId w15:val="{59B7B7D5-C500-43E2-9FB8-3328BD54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80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25F8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25F80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F80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25F80"/>
    <w:rPr>
      <w:rFonts w:ascii="VNI-Times" w:eastAsia="Times New Roman" w:hAnsi="VNI-Times" w:cs="Times New Roman"/>
      <w:b/>
      <w:bCs/>
      <w:sz w:val="3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25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80"/>
    <w:rPr>
      <w:rFonts w:ascii="VNI-Times" w:eastAsia="Times New Roman" w:hAnsi="VNI-Time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6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0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F1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610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F935-607A-4709-8253-EA1B4CE9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Quế Nguyễn Đình</dc:creator>
  <cp:lastModifiedBy>User</cp:lastModifiedBy>
  <cp:revision>9</cp:revision>
  <cp:lastPrinted>2025-02-20T09:26:00Z</cp:lastPrinted>
  <dcterms:created xsi:type="dcterms:W3CDTF">2025-02-21T01:12:00Z</dcterms:created>
  <dcterms:modified xsi:type="dcterms:W3CDTF">2025-02-24T03:04:00Z</dcterms:modified>
</cp:coreProperties>
</file>